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4492B">
      <w:pPr>
        <w:jc w:val="both"/>
        <w:rPr>
          <w:rFonts w:hint="default" w:eastAsiaTheme="minorEastAsia"/>
          <w:b/>
          <w:bCs/>
          <w:sz w:val="28"/>
          <w:szCs w:val="36"/>
          <w:lang w:val="en-US" w:eastAsia="zh-CN"/>
        </w:rPr>
      </w:pPr>
      <w:r>
        <w:rPr>
          <w:rFonts w:hint="eastAsia"/>
          <w:b/>
          <w:bCs/>
          <w:sz w:val="28"/>
          <w:szCs w:val="36"/>
          <w:lang w:val="en-US" w:eastAsia="zh-CN"/>
        </w:rPr>
        <w:t>附件4：</w:t>
      </w:r>
    </w:p>
    <w:p w14:paraId="58C83FBD">
      <w:pPr>
        <w:jc w:val="center"/>
        <w:rPr>
          <w:rFonts w:hint="eastAsia"/>
          <w:b/>
          <w:bCs/>
          <w:sz w:val="36"/>
          <w:szCs w:val="44"/>
        </w:rPr>
      </w:pPr>
      <w:r>
        <w:rPr>
          <w:rFonts w:hint="eastAsia"/>
          <w:b/>
          <w:bCs/>
          <w:sz w:val="36"/>
          <w:szCs w:val="44"/>
        </w:rPr>
        <w:t>技术资料</w:t>
      </w:r>
    </w:p>
    <w:p w14:paraId="60C824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一、中药饮片质量</w:t>
      </w:r>
    </w:p>
    <w:p w14:paraId="46F84E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1.投标人所供药品均须符合《中华人民共和国药品管理法》、《中华人民共和国药典 2020版（一部）》的有关规定，药典未收载品种应符合部颁标准或《广东省中药饮片炮制规范》标准要求（个别属于地方用药习惯的除外）。对特殊管理的中药饮片应符合</w:t>
      </w:r>
      <w:bookmarkStart w:id="0" w:name="_GoBack"/>
      <w:bookmarkEnd w:id="0"/>
      <w:r>
        <w:rPr>
          <w:rFonts w:hint="eastAsia" w:ascii="宋体" w:hAnsi="宋体" w:eastAsia="宋体" w:cs="宋体"/>
          <w:i w:val="0"/>
          <w:iCs w:val="0"/>
          <w:caps w:val="0"/>
          <w:color w:val="auto"/>
          <w:spacing w:val="0"/>
          <w:sz w:val="24"/>
          <w:szCs w:val="24"/>
          <w:lang w:val="en-US" w:eastAsia="zh-CN"/>
        </w:rPr>
        <w:t>国家相关规定。提供加盖投标人公章的承诺函。</w:t>
      </w:r>
    </w:p>
    <w:p w14:paraId="1D8D29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2.投标人需制定严格的产品质量标准控制体系，确保药材来源稳定可靠。为保证中药饮片种植源头及各生产环节溯源信息方便查询，要求投标人具有溯源系统（系统为投标人自主开发的，须在投标文件中提供自主开发的有效证明；系统为投标人购买的，须在投标文件中同时提供购买方为投标人的完整的购置合同扫描件及购置发票扫描件作为证明材料；系统为投标人租赁的，须在投标文件中同时提供在有效期内的承租方为投标人的租赁合同扫描件及在有效租赁期内的任意一个月的租赁发票扫描件作为证明材料）</w:t>
      </w:r>
    </w:p>
    <w:p w14:paraId="446D0A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3.投标人供应的中药饮片要求采用小包装，参照《中国药典》和临床用药习惯，包装规格应能提供1g，3g，5g，6g，10g，15g，30g 等多种能够根据采购人的临床需求提供满足规格要求的包装服务，由此产生的一切费用包含在投标报价内。提供加盖投标人公章的承诺函。</w:t>
      </w:r>
    </w:p>
    <w:p w14:paraId="432D47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4.如果采购人在临床使用中发现中药饮片不符合质量要求（含出现严重的不良反应时），需要进行质量检验的，由采购人委托采购人所在地药检部门进行质量检验，并及时以书面形式把需质量检验的中药饮片的情况通知中标供应商，检验费用由中标供应商承担，如果确实存在质量问题则中标供应商还需承担因此产生的经济和法律责任；并且中标供应商应在48小时内对存在质量问题的中药饮片进行更换、补充，并不得影响采购人的临床用药。否则，采购人有权终止合同并要求中标供应商赔偿损失。提供加盖投标人公章的承诺函。</w:t>
      </w:r>
    </w:p>
    <w:p w14:paraId="1D6609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5.中标供应商必须满足采购人的采购需求，不论供货规模多少，均应保证按时按量配送，并对所供应的饮片质量负责，发生任何质量问题（除患者自身保管不妥外）的，均由中标供应商自行承担责任。中标供应商不得以交货地点远或送货量少而拒绝按时送达。因上述理由经查属实二次以上，采购人有权取消中标供应商供货资格，另向第三方进行采购。</w:t>
      </w:r>
    </w:p>
    <w:p w14:paraId="48BB2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6.采购人根据临床使用需要分批向中标供应商下发采购清单订购药品品种，中标供应商须按采购人指定的时间、地点以及下达的采购计划单中列明的药品品种、品牌、规格、数量、厂家、产地、质量、出厂日期、包装、有效期等信息进行供货，并附产品质检合格报告。如未按要求供应药品的，采购人有权要求退换，中标供应商须无条件予以退换，因此产生的一切费用由中标供应商自行承担。提供加盖投标人公章的承诺函。</w:t>
      </w:r>
    </w:p>
    <w:p w14:paraId="79F2C4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7.中标供应商供应产品必须齐全，在保证药品质量、执行国家物价的前提下按约定的药品品种、剂型、规格、数量、价格、供货方式等供货，保证临床用药不断档。不得以任何借口（如无货，采购量少等）不执行采购人药品采购计划从而影响采购人的临床用药，否则，采购人有权取消合同，并追究供应商的违约责任。</w:t>
      </w:r>
    </w:p>
    <w:p w14:paraId="503D8A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二、中药饮片代煎质量</w:t>
      </w:r>
    </w:p>
    <w:p w14:paraId="22D96E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提供中药代煎生产运营基地相关证明材料，</w:t>
      </w:r>
      <w:r>
        <w:rPr>
          <w:rFonts w:hint="eastAsia" w:ascii="宋体" w:hAnsi="宋体" w:eastAsia="宋体" w:cs="宋体"/>
          <w:i w:val="0"/>
          <w:iCs w:val="0"/>
          <w:caps w:val="0"/>
          <w:color w:val="auto"/>
          <w:spacing w:val="0"/>
          <w:sz w:val="24"/>
          <w:szCs w:val="24"/>
          <w:lang w:val="en-US" w:eastAsia="zh-CN"/>
        </w:rPr>
        <w:t>煎煮生产场地的</w:t>
      </w:r>
      <w:r>
        <w:rPr>
          <w:rFonts w:hint="eastAsia" w:ascii="宋体" w:hAnsi="宋体" w:eastAsia="宋体" w:cs="宋体"/>
          <w:i w:val="0"/>
          <w:iCs w:val="0"/>
          <w:caps w:val="0"/>
          <w:color w:val="auto"/>
          <w:spacing w:val="0"/>
          <w:sz w:val="24"/>
          <w:szCs w:val="24"/>
        </w:rPr>
        <w:t>地址和平面图，为自有产权的需提供产权证明，租赁的需提供租赁证明。</w:t>
      </w:r>
    </w:p>
    <w:p w14:paraId="32CD8E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提供中药代煎</w:t>
      </w:r>
      <w:r>
        <w:rPr>
          <w:rFonts w:hint="eastAsia" w:ascii="宋体" w:hAnsi="宋体" w:eastAsia="宋体" w:cs="宋体"/>
          <w:i w:val="0"/>
          <w:iCs w:val="0"/>
          <w:caps w:val="0"/>
          <w:color w:val="auto"/>
          <w:spacing w:val="0"/>
          <w:sz w:val="24"/>
          <w:szCs w:val="24"/>
          <w:lang w:val="en-US" w:eastAsia="zh-CN"/>
        </w:rPr>
        <w:t>生产场地</w:t>
      </w:r>
      <w:r>
        <w:rPr>
          <w:rFonts w:hint="eastAsia" w:ascii="宋体" w:hAnsi="宋体" w:eastAsia="宋体" w:cs="宋体"/>
          <w:i w:val="0"/>
          <w:iCs w:val="0"/>
          <w:caps w:val="0"/>
          <w:color w:val="auto"/>
          <w:spacing w:val="0"/>
          <w:sz w:val="24"/>
          <w:szCs w:val="24"/>
        </w:rPr>
        <w:t>各区域的总面积、人员配备、设备配置等情况汇总表；提供</w:t>
      </w:r>
      <w:r>
        <w:rPr>
          <w:rFonts w:hint="eastAsia" w:ascii="宋体" w:hAnsi="宋体" w:eastAsia="宋体" w:cs="宋体"/>
          <w:i w:val="0"/>
          <w:iCs w:val="0"/>
          <w:caps w:val="0"/>
          <w:color w:val="auto"/>
          <w:spacing w:val="0"/>
          <w:sz w:val="24"/>
          <w:szCs w:val="24"/>
          <w:lang w:val="en-US" w:eastAsia="zh-CN"/>
        </w:rPr>
        <w:t>煎煮生产</w:t>
      </w:r>
      <w:r>
        <w:rPr>
          <w:rFonts w:hint="eastAsia" w:ascii="宋体" w:hAnsi="宋体" w:eastAsia="宋体" w:cs="宋体"/>
          <w:i w:val="0"/>
          <w:iCs w:val="0"/>
          <w:caps w:val="0"/>
          <w:color w:val="auto"/>
          <w:spacing w:val="0"/>
          <w:sz w:val="24"/>
          <w:szCs w:val="24"/>
        </w:rPr>
        <w:t>现场图片及工作场景照等。</w:t>
      </w:r>
    </w:p>
    <w:p w14:paraId="0DA1F1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提供中药代煎配备可供应的中药饮片品种数、包装规格等明细及汇总表，并提供保证供应的方案。</w:t>
      </w:r>
    </w:p>
    <w:p w14:paraId="401E06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提供与广东省内三级甲等医院合作开展调剂、代煎配送业务服务签订的合同或协议、业务往来发票等佐证材料，并提供合作单位列表，注明合作医院名称、等级、日均调剂煎煮工作量等。</w:t>
      </w:r>
    </w:p>
    <w:p w14:paraId="47EE95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提供主持或参与市级及以上智慧药房相关地方标准、行业标准、团体标准的汇总数量以及相关佐证材料。</w:t>
      </w:r>
    </w:p>
    <w:p w14:paraId="5BDCB1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提供中药代煎</w:t>
      </w:r>
      <w:r>
        <w:rPr>
          <w:rFonts w:hint="eastAsia" w:ascii="宋体" w:hAnsi="宋体" w:eastAsia="宋体" w:cs="宋体"/>
          <w:i w:val="0"/>
          <w:iCs w:val="0"/>
          <w:caps w:val="0"/>
          <w:color w:val="auto"/>
          <w:spacing w:val="0"/>
          <w:sz w:val="24"/>
          <w:szCs w:val="24"/>
          <w:lang w:val="en-US" w:eastAsia="zh-CN"/>
        </w:rPr>
        <w:t>业务</w:t>
      </w:r>
      <w:r>
        <w:rPr>
          <w:rFonts w:hint="eastAsia" w:ascii="宋体" w:hAnsi="宋体" w:eastAsia="宋体" w:cs="宋体"/>
          <w:i w:val="0"/>
          <w:iCs w:val="0"/>
          <w:caps w:val="0"/>
          <w:color w:val="auto"/>
          <w:spacing w:val="0"/>
          <w:sz w:val="24"/>
          <w:szCs w:val="24"/>
        </w:rPr>
        <w:t>现行每天门诊代煎和住院瓦锅煎煮产能的佐证材料，包括但不限于场地、人员配备、设备设施、既往业务量证明等。</w:t>
      </w:r>
    </w:p>
    <w:p w14:paraId="4A6444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7.</w:t>
      </w:r>
      <w:r>
        <w:rPr>
          <w:rFonts w:hint="eastAsia" w:ascii="宋体" w:hAnsi="宋体" w:eastAsia="宋体" w:cs="宋体"/>
          <w:i w:val="0"/>
          <w:iCs w:val="0"/>
          <w:caps w:val="0"/>
          <w:color w:val="auto"/>
          <w:spacing w:val="0"/>
          <w:sz w:val="24"/>
          <w:szCs w:val="24"/>
        </w:rPr>
        <w:t>提供</w:t>
      </w:r>
      <w:r>
        <w:rPr>
          <w:rFonts w:hint="eastAsia" w:ascii="宋体" w:hAnsi="宋体" w:eastAsia="宋体" w:cs="宋体"/>
          <w:i w:val="0"/>
          <w:iCs w:val="0"/>
          <w:caps w:val="0"/>
          <w:color w:val="auto"/>
          <w:spacing w:val="0"/>
          <w:sz w:val="24"/>
          <w:szCs w:val="24"/>
          <w:lang w:val="en-US" w:eastAsia="zh-CN"/>
        </w:rPr>
        <w:t>业务相关</w:t>
      </w:r>
      <w:r>
        <w:rPr>
          <w:rFonts w:hint="eastAsia" w:ascii="宋体" w:hAnsi="宋体" w:eastAsia="宋体" w:cs="宋体"/>
          <w:i w:val="0"/>
          <w:iCs w:val="0"/>
          <w:caps w:val="0"/>
          <w:color w:val="auto"/>
          <w:spacing w:val="0"/>
          <w:sz w:val="24"/>
          <w:szCs w:val="24"/>
        </w:rPr>
        <w:t>信息管理系统和智能管理系统的佐证材料，包括但不限于处方识别、审方、调剂、煎煮、配送、咨询等药事服务、医保追溯码扫码系统和信息安全措施。</w:t>
      </w:r>
    </w:p>
    <w:p w14:paraId="3BCC67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8.</w:t>
      </w:r>
      <w:r>
        <w:rPr>
          <w:rFonts w:hint="eastAsia" w:ascii="宋体" w:hAnsi="宋体" w:eastAsia="宋体" w:cs="宋体"/>
          <w:i w:val="0"/>
          <w:iCs w:val="0"/>
          <w:caps w:val="0"/>
          <w:color w:val="auto"/>
          <w:spacing w:val="0"/>
          <w:sz w:val="24"/>
          <w:szCs w:val="24"/>
        </w:rPr>
        <w:t>提供中药代煎</w:t>
      </w:r>
      <w:r>
        <w:rPr>
          <w:rFonts w:hint="eastAsia" w:ascii="宋体" w:hAnsi="宋体" w:eastAsia="宋体" w:cs="宋体"/>
          <w:i w:val="0"/>
          <w:iCs w:val="0"/>
          <w:caps w:val="0"/>
          <w:color w:val="auto"/>
          <w:spacing w:val="0"/>
          <w:sz w:val="24"/>
          <w:szCs w:val="24"/>
          <w:lang w:val="en-US" w:eastAsia="zh-CN"/>
        </w:rPr>
        <w:t>配送服务</w:t>
      </w:r>
      <w:r>
        <w:rPr>
          <w:rFonts w:hint="eastAsia" w:ascii="宋体" w:hAnsi="宋体" w:eastAsia="宋体" w:cs="宋体"/>
          <w:i w:val="0"/>
          <w:iCs w:val="0"/>
          <w:caps w:val="0"/>
          <w:color w:val="auto"/>
          <w:spacing w:val="0"/>
          <w:sz w:val="24"/>
          <w:szCs w:val="24"/>
        </w:rPr>
        <w:t>相关的管理制度、操作流程、安全保障措施等相关佐证材料。</w:t>
      </w:r>
    </w:p>
    <w:p w14:paraId="7206D7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9.</w:t>
      </w:r>
      <w:r>
        <w:rPr>
          <w:rFonts w:hint="eastAsia" w:ascii="宋体" w:hAnsi="宋体" w:eastAsia="宋体" w:cs="宋体"/>
          <w:i w:val="0"/>
          <w:iCs w:val="0"/>
          <w:caps w:val="0"/>
          <w:color w:val="auto"/>
          <w:spacing w:val="0"/>
          <w:sz w:val="24"/>
          <w:szCs w:val="24"/>
        </w:rPr>
        <w:t>提供</w:t>
      </w:r>
      <w:r>
        <w:rPr>
          <w:rFonts w:hint="eastAsia" w:ascii="宋体" w:hAnsi="宋体" w:eastAsia="宋体" w:cs="宋体"/>
          <w:i w:val="0"/>
          <w:iCs w:val="0"/>
          <w:caps w:val="0"/>
          <w:color w:val="auto"/>
          <w:spacing w:val="0"/>
          <w:sz w:val="24"/>
          <w:szCs w:val="24"/>
          <w:lang w:val="en-US" w:eastAsia="zh-CN"/>
        </w:rPr>
        <w:t>业务所需</w:t>
      </w:r>
      <w:r>
        <w:rPr>
          <w:rFonts w:hint="eastAsia" w:ascii="宋体" w:hAnsi="宋体" w:eastAsia="宋体" w:cs="宋体"/>
          <w:i w:val="0"/>
          <w:iCs w:val="0"/>
          <w:caps w:val="0"/>
          <w:color w:val="auto"/>
          <w:spacing w:val="0"/>
          <w:sz w:val="24"/>
          <w:szCs w:val="24"/>
        </w:rPr>
        <w:t>调剂、代煎质量与我院同质化、标准化的措施、方案。</w:t>
      </w:r>
    </w:p>
    <w:p w14:paraId="68816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10.</w:t>
      </w:r>
      <w:r>
        <w:rPr>
          <w:rFonts w:hint="eastAsia" w:ascii="宋体" w:hAnsi="宋体" w:eastAsia="宋体" w:cs="宋体"/>
          <w:i w:val="0"/>
          <w:iCs w:val="0"/>
          <w:caps w:val="0"/>
          <w:color w:val="auto"/>
          <w:spacing w:val="0"/>
          <w:sz w:val="24"/>
          <w:szCs w:val="24"/>
        </w:rPr>
        <w:t>提供</w:t>
      </w:r>
      <w:r>
        <w:rPr>
          <w:rFonts w:hint="eastAsia" w:ascii="宋体" w:hAnsi="宋体" w:eastAsia="宋体" w:cs="宋体"/>
          <w:i w:val="0"/>
          <w:iCs w:val="0"/>
          <w:caps w:val="0"/>
          <w:color w:val="auto"/>
          <w:spacing w:val="0"/>
          <w:sz w:val="24"/>
          <w:szCs w:val="24"/>
          <w:lang w:val="en-US" w:eastAsia="zh-CN"/>
        </w:rPr>
        <w:t>成品</w:t>
      </w:r>
      <w:r>
        <w:rPr>
          <w:rFonts w:hint="eastAsia" w:ascii="宋体" w:hAnsi="宋体" w:eastAsia="宋体" w:cs="宋体"/>
          <w:i w:val="0"/>
          <w:iCs w:val="0"/>
          <w:caps w:val="0"/>
          <w:color w:val="auto"/>
          <w:spacing w:val="0"/>
          <w:sz w:val="24"/>
          <w:szCs w:val="24"/>
        </w:rPr>
        <w:t>配送时效承诺函和配送方案，承诺企业的配送时效能够满足医院</w:t>
      </w:r>
      <w:r>
        <w:rPr>
          <w:rFonts w:hint="eastAsia" w:ascii="宋体" w:hAnsi="宋体" w:eastAsia="宋体" w:cs="宋体"/>
          <w:i w:val="0"/>
          <w:iCs w:val="0"/>
          <w:caps w:val="0"/>
          <w:color w:val="auto"/>
          <w:spacing w:val="0"/>
          <w:sz w:val="24"/>
          <w:szCs w:val="24"/>
          <w:lang w:eastAsia="zh-CN"/>
        </w:rPr>
        <w:t>患者</w:t>
      </w:r>
      <w:r>
        <w:rPr>
          <w:rFonts w:hint="eastAsia" w:ascii="宋体" w:hAnsi="宋体" w:eastAsia="宋体" w:cs="宋体"/>
          <w:i w:val="0"/>
          <w:iCs w:val="0"/>
          <w:caps w:val="0"/>
          <w:color w:val="auto"/>
          <w:spacing w:val="0"/>
          <w:sz w:val="24"/>
          <w:szCs w:val="24"/>
        </w:rPr>
        <w:t>的要求;配备自有的物流团队情况；应急配送方案等。</w:t>
      </w:r>
    </w:p>
    <w:p w14:paraId="59AA31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auto"/>
          <w:spacing w:val="0"/>
          <w:sz w:val="24"/>
          <w:szCs w:val="24"/>
          <w:lang w:val="en-US" w:eastAsia="zh-CN"/>
        </w:rPr>
        <w:t>11.</w:t>
      </w:r>
      <w:r>
        <w:rPr>
          <w:rFonts w:hint="eastAsia" w:ascii="宋体" w:hAnsi="宋体" w:eastAsia="宋体" w:cs="宋体"/>
          <w:i w:val="0"/>
          <w:iCs w:val="0"/>
          <w:caps w:val="0"/>
          <w:color w:val="auto"/>
          <w:spacing w:val="0"/>
          <w:sz w:val="24"/>
          <w:szCs w:val="24"/>
        </w:rPr>
        <w:t>提供中药代煎</w:t>
      </w:r>
      <w:r>
        <w:rPr>
          <w:rFonts w:hint="eastAsia" w:ascii="宋体" w:hAnsi="宋体" w:eastAsia="宋体" w:cs="宋体"/>
          <w:i w:val="0"/>
          <w:iCs w:val="0"/>
          <w:caps w:val="0"/>
          <w:color w:val="auto"/>
          <w:spacing w:val="0"/>
          <w:sz w:val="24"/>
          <w:szCs w:val="24"/>
          <w:lang w:val="en-US" w:eastAsia="zh-CN"/>
        </w:rPr>
        <w:t>配送服务</w:t>
      </w:r>
      <w:r>
        <w:rPr>
          <w:rFonts w:hint="eastAsia" w:ascii="宋体" w:hAnsi="宋体" w:eastAsia="宋体" w:cs="宋体"/>
          <w:i w:val="0"/>
          <w:iCs w:val="0"/>
          <w:caps w:val="0"/>
          <w:color w:val="auto"/>
          <w:spacing w:val="0"/>
          <w:sz w:val="24"/>
          <w:szCs w:val="24"/>
        </w:rPr>
        <w:t xml:space="preserve">售后服务方案及体现持续提升能力的方案，主要体现根据医院业务发展需求, </w:t>
      </w:r>
      <w:r>
        <w:rPr>
          <w:rFonts w:hint="eastAsia" w:ascii="宋体" w:hAnsi="宋体" w:eastAsia="宋体" w:cs="宋体"/>
          <w:i w:val="0"/>
          <w:iCs w:val="0"/>
          <w:caps w:val="0"/>
          <w:color w:val="auto"/>
          <w:spacing w:val="0"/>
          <w:sz w:val="24"/>
          <w:szCs w:val="24"/>
          <w:lang w:val="en-US" w:eastAsia="zh-CN"/>
        </w:rPr>
        <w:t>相关业务</w:t>
      </w:r>
      <w:r>
        <w:rPr>
          <w:rFonts w:hint="eastAsia" w:ascii="宋体" w:hAnsi="宋体" w:eastAsia="宋体" w:cs="宋体"/>
          <w:i w:val="0"/>
          <w:iCs w:val="0"/>
          <w:caps w:val="0"/>
          <w:color w:val="auto"/>
          <w:spacing w:val="0"/>
          <w:sz w:val="24"/>
          <w:szCs w:val="24"/>
        </w:rPr>
        <w:t>具有持续投入提升服务和质量的能力,以及如何做到具有领先性和创新性，包括不限于方案科学合理性、内容完整性；对全流程自动化、智能化的设施设备等软硬件的改造；全流程溯源和质控系统；用药安全保障体系；售后团队的培养和售后服务措施等。</w:t>
      </w:r>
    </w:p>
    <w:p w14:paraId="3E7069D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761D1"/>
    <w:rsid w:val="2BF761D1"/>
    <w:rsid w:val="371B7085"/>
    <w:rsid w:val="40972FAF"/>
    <w:rsid w:val="699519B2"/>
    <w:rsid w:val="7C8D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1926</Words>
  <Characters>1960</Characters>
  <Lines>0</Lines>
  <Paragraphs>0</Paragraphs>
  <TotalTime>4</TotalTime>
  <ScaleCrop>false</ScaleCrop>
  <LinksUpToDate>false</LinksUpToDate>
  <CharactersWithSpaces>1963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2025-12-08T03:13:00Z</dcterms:created>
  <dc:creator>%E6%98%9F%E4%BB%94%E6%89%80%E5%9C%A8</dc:creator>
  <cp:lastModifiedBy>逍遥林</cp:lastModifiedBy>
  <dcterms:modified xsi:type="dcterms:W3CDTF">2026-04-20T01:08:59Z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2EFB7AC6F1F0404FAFF9287E92FF7A91_11</vt:lpwstr>
  </property>
  <property fmtid="{D5CDD505-2E9C-101B-9397-08002B2CF9AE}" pid="4" name="KSOTemplateDocerSaveRecord">
    <vt:lpwstr>eyJoZGlkIjoiMDUzNDYwNmYwYmVkYjFiZjc2MjMzNWU1M2Y0Y2M5YjgiLCJ1c2VySWQiOiIzNzM5NTk3MjQifQ==</vt:lpwstr>
  </property>
</Properties>
</file>